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05 </w:t>
      </w:r>
      <w:r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червня</w:t>
      </w: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 xml:space="preserve"> 2025</w:t>
      </w:r>
    </w:p>
    <w:bookmarkEnd w:id="0"/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 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  <w:lang w:eastAsia="uk-UA"/>
        </w:rPr>
        <w:t>Заробітна плата членів правління АТ «НАЕК «Енергоатом»</w:t>
      </w:r>
    </w:p>
    <w:p w:rsidR="004E3A6C" w:rsidRPr="004E3A6C" w:rsidRDefault="004E3A6C" w:rsidP="004E3A6C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На виконання Закону України «Про доступ до публічної інформації» зі змінами, внесеними Законом України «Про внесення змін до деяких законів України щодо забезпечення відкритості інформації про розмір оплати праці в державних та комунальних компаніях» від 08.09.2021 року, АТ  «НАЕК «Енергоатом» публікує наступну інформацію: у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травні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2025 року членам правління (3 особи) було нараховано заробітну плату у сумі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1 652 615,25</w:t>
      </w:r>
      <w:r w:rsidRPr="004E3A6C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 грн.</w:t>
      </w:r>
    </w:p>
    <w:p w:rsidR="004E3A6C" w:rsidRPr="004E3A6C" w:rsidRDefault="004E3A6C" w:rsidP="004E3A6C">
      <w:pPr>
        <w:rPr>
          <w:rFonts w:eastAsia="Times New Roman" w:cs="Times New Roman"/>
        </w:rPr>
      </w:pPr>
    </w:p>
    <w:p w:rsidR="00884F4E" w:rsidRDefault="00884F4E"/>
    <w:sectPr w:rsidR="00884F4E" w:rsidSect="008963A8">
      <w:pgSz w:w="12240" w:h="15840"/>
      <w:pgMar w:top="850" w:right="850" w:bottom="850" w:left="1417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791C"/>
    <w:rsid w:val="0006791C"/>
    <w:rsid w:val="004E3A6C"/>
    <w:rsid w:val="0088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921145"/>
  <w15:chartTrackingRefBased/>
  <w15:docId w15:val="{FDD04C43-DC17-4B05-8D3E-850871DEB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E3A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319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Тихончик Тетяна Сергіївна</dc:creator>
  <cp:keywords/>
  <dc:description/>
  <cp:lastModifiedBy>Тихончик Тетяна Сергіївна</cp:lastModifiedBy>
  <cp:revision>2</cp:revision>
  <dcterms:created xsi:type="dcterms:W3CDTF">2025-11-26T14:32:00Z</dcterms:created>
  <dcterms:modified xsi:type="dcterms:W3CDTF">2025-11-26T14:32:00Z</dcterms:modified>
</cp:coreProperties>
</file>