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183" w:rsidRDefault="00913183" w:rsidP="0091318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 xml:space="preserve">05 </w:t>
      </w:r>
      <w:r w:rsidR="00B92E3D">
        <w:rPr>
          <w:b/>
          <w:bCs/>
          <w:color w:val="000000"/>
          <w:sz w:val="26"/>
          <w:szCs w:val="26"/>
        </w:rPr>
        <w:t>травня</w:t>
      </w:r>
      <w:r>
        <w:rPr>
          <w:b/>
          <w:bCs/>
          <w:color w:val="000000"/>
          <w:sz w:val="26"/>
          <w:szCs w:val="26"/>
        </w:rPr>
        <w:t xml:space="preserve"> 2025</w:t>
      </w:r>
    </w:p>
    <w:p w:rsidR="00913183" w:rsidRDefault="00913183" w:rsidP="0091318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 </w:t>
      </w:r>
    </w:p>
    <w:p w:rsidR="00913183" w:rsidRDefault="00ED64EF" w:rsidP="0091318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 xml:space="preserve">Заробітна плата </w:t>
      </w:r>
      <w:r w:rsidR="00913183">
        <w:rPr>
          <w:b/>
          <w:bCs/>
          <w:color w:val="000000"/>
          <w:sz w:val="26"/>
          <w:szCs w:val="26"/>
        </w:rPr>
        <w:t xml:space="preserve">членів </w:t>
      </w:r>
      <w:r>
        <w:rPr>
          <w:b/>
          <w:bCs/>
          <w:color w:val="000000"/>
          <w:sz w:val="26"/>
          <w:szCs w:val="26"/>
        </w:rPr>
        <w:t>правління</w:t>
      </w:r>
      <w:r w:rsidR="00913183">
        <w:rPr>
          <w:b/>
          <w:bCs/>
          <w:color w:val="000000"/>
          <w:sz w:val="26"/>
          <w:szCs w:val="26"/>
        </w:rPr>
        <w:t xml:space="preserve"> АТ «НАЕК «Енергоатом»</w:t>
      </w:r>
    </w:p>
    <w:p w:rsidR="00913183" w:rsidRDefault="00913183" w:rsidP="00913183">
      <w:pPr>
        <w:pStyle w:val="a3"/>
        <w:spacing w:before="24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На виконання Закону України «Про доступ до публічної інформації» зі змінами, внесеними Законом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року, АТ  «НАЕК «Енергоатом» публікує наступну інформацію: у </w:t>
      </w:r>
      <w:r w:rsidR="00B92E3D">
        <w:rPr>
          <w:color w:val="000000"/>
          <w:sz w:val="26"/>
          <w:szCs w:val="26"/>
        </w:rPr>
        <w:t>квітні</w:t>
      </w:r>
      <w:r>
        <w:rPr>
          <w:color w:val="000000"/>
          <w:sz w:val="26"/>
          <w:szCs w:val="26"/>
        </w:rPr>
        <w:t xml:space="preserve"> 2025 року членам </w:t>
      </w:r>
      <w:r w:rsidR="00ED64EF">
        <w:rPr>
          <w:color w:val="000000"/>
          <w:sz w:val="26"/>
          <w:szCs w:val="26"/>
        </w:rPr>
        <w:t>правління</w:t>
      </w:r>
      <w:r w:rsidR="00196685">
        <w:rPr>
          <w:color w:val="000000"/>
          <w:sz w:val="26"/>
          <w:szCs w:val="26"/>
        </w:rPr>
        <w:t xml:space="preserve"> (3</w:t>
      </w:r>
      <w:r>
        <w:rPr>
          <w:color w:val="000000"/>
          <w:sz w:val="26"/>
          <w:szCs w:val="26"/>
        </w:rPr>
        <w:t xml:space="preserve"> особи) було нараховано </w:t>
      </w:r>
      <w:r w:rsidR="00196685">
        <w:rPr>
          <w:color w:val="000000"/>
          <w:sz w:val="26"/>
          <w:szCs w:val="26"/>
        </w:rPr>
        <w:t>заробітну плату</w:t>
      </w:r>
      <w:r>
        <w:rPr>
          <w:color w:val="000000"/>
          <w:sz w:val="26"/>
          <w:szCs w:val="26"/>
        </w:rPr>
        <w:t xml:space="preserve"> у сумі </w:t>
      </w:r>
      <w:r w:rsidR="003E364D">
        <w:rPr>
          <w:color w:val="000000"/>
          <w:sz w:val="26"/>
          <w:szCs w:val="26"/>
        </w:rPr>
        <w:t>2</w:t>
      </w:r>
      <w:r w:rsidR="00B92E3D">
        <w:rPr>
          <w:color w:val="000000"/>
          <w:sz w:val="26"/>
          <w:szCs w:val="26"/>
        </w:rPr>
        <w:t> 285 326,2</w:t>
      </w:r>
      <w:r>
        <w:rPr>
          <w:color w:val="000000"/>
          <w:sz w:val="26"/>
          <w:szCs w:val="26"/>
        </w:rPr>
        <w:t xml:space="preserve"> грн.</w:t>
      </w:r>
    </w:p>
    <w:p w:rsidR="00913183" w:rsidRDefault="00913183" w:rsidP="00913183"/>
    <w:p w:rsidR="00FA3018" w:rsidRDefault="00FA3018">
      <w:bookmarkStart w:id="0" w:name="_GoBack"/>
      <w:bookmarkEnd w:id="0"/>
    </w:p>
    <w:sectPr w:rsidR="00FA30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97"/>
    <w:rsid w:val="00196685"/>
    <w:rsid w:val="003E364D"/>
    <w:rsid w:val="00795697"/>
    <w:rsid w:val="00913183"/>
    <w:rsid w:val="00B92E3D"/>
    <w:rsid w:val="00ED64EF"/>
    <w:rsid w:val="00FA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C247"/>
  <w15:chartTrackingRefBased/>
  <w15:docId w15:val="{7A930C9F-9360-46A2-A682-B17A975C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Тихончик Тетяна Сергіївна</dc:creator>
  <cp:keywords/>
  <dc:description/>
  <cp:lastModifiedBy>Тихончик Тетяна Сергіївна</cp:lastModifiedBy>
  <cp:revision>2</cp:revision>
  <dcterms:created xsi:type="dcterms:W3CDTF">2025-11-26T14:25:00Z</dcterms:created>
  <dcterms:modified xsi:type="dcterms:W3CDTF">2025-11-26T14:25:00Z</dcterms:modified>
</cp:coreProperties>
</file>